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5E" w:rsidRDefault="00D90939" w:rsidP="0072465E">
      <w:pPr>
        <w:pStyle w:val="Title2"/>
      </w:pPr>
      <w:r>
        <w:t xml:space="preserve">Sample: </w:t>
      </w:r>
      <w:r w:rsidR="00C61136">
        <w:t>Surgery/Anesthetic</w:t>
      </w:r>
      <w:r w:rsidR="00F20A07">
        <w:t xml:space="preserve"> Log</w:t>
      </w:r>
    </w:p>
    <w:p w:rsidR="0072465E" w:rsidRDefault="0072465E" w:rsidP="0072465E"/>
    <w:tbl>
      <w:tblPr>
        <w:tblStyle w:val="TableGridLight"/>
        <w:tblW w:w="0" w:type="auto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033"/>
        <w:gridCol w:w="1209"/>
        <w:gridCol w:w="1258"/>
        <w:gridCol w:w="1169"/>
        <w:gridCol w:w="809"/>
        <w:gridCol w:w="803"/>
        <w:gridCol w:w="1076"/>
        <w:gridCol w:w="1028"/>
        <w:gridCol w:w="1040"/>
        <w:gridCol w:w="1232"/>
        <w:gridCol w:w="1292"/>
        <w:gridCol w:w="1319"/>
        <w:gridCol w:w="1739"/>
        <w:gridCol w:w="809"/>
        <w:gridCol w:w="737"/>
        <w:gridCol w:w="1417"/>
      </w:tblGrid>
      <w:tr w:rsidR="0072465E" w:rsidTr="0072465E">
        <w:tc>
          <w:tcPr>
            <w:tcW w:w="1034" w:type="dxa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  <w:r>
              <w:t>Date</w:t>
            </w:r>
          </w:p>
        </w:tc>
        <w:tc>
          <w:tcPr>
            <w:tcW w:w="1211" w:type="dxa"/>
            <w:vMerge w:val="restart"/>
            <w:tcBorders>
              <w:top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  <w:r>
              <w:t>Client ID</w:t>
            </w:r>
          </w:p>
        </w:tc>
        <w:tc>
          <w:tcPr>
            <w:tcW w:w="1260" w:type="dxa"/>
            <w:vMerge w:val="restart"/>
            <w:tcBorders>
              <w:top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  <w:r>
              <w:t>Animal ID</w:t>
            </w:r>
          </w:p>
        </w:tc>
        <w:tc>
          <w:tcPr>
            <w:tcW w:w="1170" w:type="dxa"/>
            <w:vMerge w:val="restart"/>
            <w:tcBorders>
              <w:top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  <w:r>
              <w:t>Species &amp; Breed</w:t>
            </w:r>
          </w:p>
        </w:tc>
        <w:tc>
          <w:tcPr>
            <w:tcW w:w="810" w:type="dxa"/>
            <w:vMerge w:val="restart"/>
            <w:tcBorders>
              <w:top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  <w:r>
              <w:t>Age</w:t>
            </w:r>
          </w:p>
        </w:tc>
        <w:tc>
          <w:tcPr>
            <w:tcW w:w="804" w:type="dxa"/>
            <w:vMerge w:val="restart"/>
            <w:tcBorders>
              <w:top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  <w:r>
              <w:t>Sex</w:t>
            </w:r>
          </w:p>
        </w:tc>
        <w:tc>
          <w:tcPr>
            <w:tcW w:w="1077" w:type="dxa"/>
            <w:vMerge w:val="restart"/>
            <w:tcBorders>
              <w:top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  <w:r>
              <w:t>Weight (kg)</w:t>
            </w:r>
          </w:p>
        </w:tc>
        <w:tc>
          <w:tcPr>
            <w:tcW w:w="2072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  <w:r>
              <w:t>Patient Status</w:t>
            </w:r>
          </w:p>
        </w:tc>
        <w:tc>
          <w:tcPr>
            <w:tcW w:w="3846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0362E0">
            <w:pPr>
              <w:pStyle w:val="Heading6"/>
              <w:outlineLvl w:val="5"/>
            </w:pPr>
            <w:r>
              <w:t>Anesthetic Regimes (Name/Do</w:t>
            </w:r>
            <w:r w:rsidR="000362E0">
              <w:t>s</w:t>
            </w:r>
            <w:r>
              <w:t>e/Route)</w:t>
            </w:r>
          </w:p>
        </w:tc>
        <w:tc>
          <w:tcPr>
            <w:tcW w:w="1741" w:type="dxa"/>
            <w:tcBorders>
              <w:top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  <w:r>
              <w:t>Procedure</w:t>
            </w:r>
          </w:p>
        </w:tc>
        <w:tc>
          <w:tcPr>
            <w:tcW w:w="1548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  <w:r>
              <w:t>Time (min.)</w:t>
            </w:r>
          </w:p>
        </w:tc>
        <w:tc>
          <w:tcPr>
            <w:tcW w:w="1417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  <w:r>
              <w:t>Veterinarian</w:t>
            </w:r>
          </w:p>
        </w:tc>
      </w:tr>
      <w:tr w:rsidR="0072465E" w:rsidTr="0072465E">
        <w:tc>
          <w:tcPr>
            <w:tcW w:w="1034" w:type="dxa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</w:p>
        </w:tc>
        <w:tc>
          <w:tcPr>
            <w:tcW w:w="1211" w:type="dxa"/>
            <w:vMerge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</w:p>
        </w:tc>
        <w:tc>
          <w:tcPr>
            <w:tcW w:w="1260" w:type="dxa"/>
            <w:vMerge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</w:p>
        </w:tc>
        <w:tc>
          <w:tcPr>
            <w:tcW w:w="1170" w:type="dxa"/>
            <w:vMerge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</w:p>
        </w:tc>
        <w:tc>
          <w:tcPr>
            <w:tcW w:w="810" w:type="dxa"/>
            <w:vMerge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</w:p>
        </w:tc>
        <w:tc>
          <w:tcPr>
            <w:tcW w:w="804" w:type="dxa"/>
            <w:vMerge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</w:p>
        </w:tc>
        <w:tc>
          <w:tcPr>
            <w:tcW w:w="1077" w:type="dxa"/>
            <w:vMerge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</w:p>
        </w:tc>
        <w:tc>
          <w:tcPr>
            <w:tcW w:w="1030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r>
              <w:t>Pre-Op</w:t>
            </w:r>
          </w:p>
        </w:tc>
        <w:tc>
          <w:tcPr>
            <w:tcW w:w="1042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r>
              <w:t>Post-Op</w:t>
            </w:r>
          </w:p>
        </w:tc>
        <w:tc>
          <w:tcPr>
            <w:tcW w:w="1233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r>
              <w:t>Pre-anesthetic</w:t>
            </w:r>
          </w:p>
        </w:tc>
        <w:tc>
          <w:tcPr>
            <w:tcW w:w="1294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r>
              <w:t>Induction</w:t>
            </w:r>
          </w:p>
        </w:tc>
        <w:tc>
          <w:tcPr>
            <w:tcW w:w="1319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r>
              <w:t>Maintenance</w:t>
            </w:r>
          </w:p>
        </w:tc>
        <w:tc>
          <w:tcPr>
            <w:tcW w:w="1741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</w:p>
        </w:tc>
        <w:tc>
          <w:tcPr>
            <w:tcW w:w="810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0E570D">
            <w:proofErr w:type="spellStart"/>
            <w:r>
              <w:t>Anes</w:t>
            </w:r>
            <w:proofErr w:type="spellEnd"/>
            <w:r>
              <w:t>.</w:t>
            </w:r>
          </w:p>
        </w:tc>
        <w:tc>
          <w:tcPr>
            <w:tcW w:w="738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0E570D">
            <w:proofErr w:type="spellStart"/>
            <w:r>
              <w:t>Sx</w:t>
            </w:r>
            <w:proofErr w:type="spellEnd"/>
          </w:p>
        </w:tc>
        <w:tc>
          <w:tcPr>
            <w:tcW w:w="1417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72465E" w:rsidRDefault="0072465E" w:rsidP="0072465E">
            <w:pPr>
              <w:pStyle w:val="Heading6"/>
              <w:outlineLvl w:val="5"/>
            </w:pPr>
          </w:p>
        </w:tc>
      </w:tr>
      <w:tr w:rsidR="0072465E" w:rsidTr="0072465E">
        <w:tc>
          <w:tcPr>
            <w:tcW w:w="103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  <w:tcBorders>
              <w:top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60" w:type="dxa"/>
            <w:tcBorders>
              <w:top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170" w:type="dxa"/>
            <w:tcBorders>
              <w:top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810" w:type="dxa"/>
            <w:tcBorders>
              <w:top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804" w:type="dxa"/>
            <w:tcBorders>
              <w:top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077" w:type="dxa"/>
            <w:tcBorders>
              <w:top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030" w:type="dxa"/>
            <w:tcBorders>
              <w:top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042" w:type="dxa"/>
            <w:tcBorders>
              <w:top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33" w:type="dxa"/>
            <w:tcBorders>
              <w:top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94" w:type="dxa"/>
            <w:tcBorders>
              <w:top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319" w:type="dxa"/>
            <w:tcBorders>
              <w:top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741" w:type="dxa"/>
            <w:tcBorders>
              <w:top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810" w:type="dxa"/>
            <w:tcBorders>
              <w:top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738" w:type="dxa"/>
            <w:tcBorders>
              <w:top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417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</w:tcPr>
          <w:p w:rsidR="0072465E" w:rsidRDefault="0072465E"/>
        </w:tc>
        <w:tc>
          <w:tcPr>
            <w:tcW w:w="1260" w:type="dxa"/>
          </w:tcPr>
          <w:p w:rsidR="0072465E" w:rsidRDefault="0072465E"/>
        </w:tc>
        <w:tc>
          <w:tcPr>
            <w:tcW w:w="1170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804" w:type="dxa"/>
          </w:tcPr>
          <w:p w:rsidR="0072465E" w:rsidRDefault="0072465E"/>
        </w:tc>
        <w:tc>
          <w:tcPr>
            <w:tcW w:w="1077" w:type="dxa"/>
          </w:tcPr>
          <w:p w:rsidR="0072465E" w:rsidRDefault="0072465E"/>
        </w:tc>
        <w:tc>
          <w:tcPr>
            <w:tcW w:w="1030" w:type="dxa"/>
          </w:tcPr>
          <w:p w:rsidR="0072465E" w:rsidRDefault="0072465E"/>
        </w:tc>
        <w:tc>
          <w:tcPr>
            <w:tcW w:w="1042" w:type="dxa"/>
          </w:tcPr>
          <w:p w:rsidR="0072465E" w:rsidRDefault="0072465E"/>
        </w:tc>
        <w:tc>
          <w:tcPr>
            <w:tcW w:w="1233" w:type="dxa"/>
          </w:tcPr>
          <w:p w:rsidR="0072465E" w:rsidRDefault="0072465E"/>
        </w:tc>
        <w:tc>
          <w:tcPr>
            <w:tcW w:w="1294" w:type="dxa"/>
          </w:tcPr>
          <w:p w:rsidR="0072465E" w:rsidRDefault="0072465E"/>
        </w:tc>
        <w:tc>
          <w:tcPr>
            <w:tcW w:w="1319" w:type="dxa"/>
          </w:tcPr>
          <w:p w:rsidR="0072465E" w:rsidRDefault="0072465E"/>
        </w:tc>
        <w:tc>
          <w:tcPr>
            <w:tcW w:w="1741" w:type="dxa"/>
          </w:tcPr>
          <w:p w:rsidR="0072465E" w:rsidRDefault="0072465E"/>
        </w:tc>
        <w:tc>
          <w:tcPr>
            <w:tcW w:w="810" w:type="dxa"/>
          </w:tcPr>
          <w:p w:rsidR="0072465E" w:rsidRDefault="0072465E"/>
        </w:tc>
        <w:tc>
          <w:tcPr>
            <w:tcW w:w="738" w:type="dxa"/>
          </w:tcPr>
          <w:p w:rsidR="0072465E" w:rsidRDefault="0072465E"/>
        </w:tc>
        <w:tc>
          <w:tcPr>
            <w:tcW w:w="1417" w:type="dxa"/>
            <w:tcBorders>
              <w:right w:val="single" w:sz="12" w:space="0" w:color="BFBFBF" w:themeColor="background1" w:themeShade="BF"/>
            </w:tcBorders>
          </w:tcPr>
          <w:p w:rsidR="0072465E" w:rsidRDefault="0072465E"/>
        </w:tc>
      </w:tr>
      <w:tr w:rsidR="0072465E" w:rsidTr="0072465E">
        <w:tc>
          <w:tcPr>
            <w:tcW w:w="1034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11" w:type="dxa"/>
            <w:tcBorders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60" w:type="dxa"/>
            <w:tcBorders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170" w:type="dxa"/>
            <w:tcBorders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810" w:type="dxa"/>
            <w:tcBorders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804" w:type="dxa"/>
            <w:tcBorders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077" w:type="dxa"/>
            <w:tcBorders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030" w:type="dxa"/>
            <w:tcBorders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042" w:type="dxa"/>
            <w:tcBorders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33" w:type="dxa"/>
            <w:tcBorders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294" w:type="dxa"/>
            <w:tcBorders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319" w:type="dxa"/>
            <w:tcBorders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741" w:type="dxa"/>
            <w:tcBorders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810" w:type="dxa"/>
            <w:tcBorders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738" w:type="dxa"/>
            <w:tcBorders>
              <w:bottom w:val="single" w:sz="12" w:space="0" w:color="BFBFBF" w:themeColor="background1" w:themeShade="BF"/>
            </w:tcBorders>
          </w:tcPr>
          <w:p w:rsidR="0072465E" w:rsidRDefault="0072465E"/>
        </w:tc>
        <w:tc>
          <w:tcPr>
            <w:tcW w:w="1417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72465E" w:rsidRDefault="0072465E"/>
        </w:tc>
      </w:tr>
    </w:tbl>
    <w:p w:rsidR="0072465E" w:rsidRDefault="0072465E">
      <w:r>
        <w:br w:type="page"/>
      </w:r>
      <w:bookmarkStart w:id="0" w:name="_GoBack"/>
      <w:bookmarkEnd w:id="0"/>
    </w:p>
    <w:p w:rsidR="00483E7C" w:rsidRDefault="008D7C84" w:rsidP="0072465E">
      <w:pPr>
        <w:pStyle w:val="Heading2"/>
      </w:pPr>
      <w:r>
        <w:lastRenderedPageBreak/>
        <w:t xml:space="preserve">PATIENT STATUS CODES – LARGE </w:t>
      </w:r>
      <w:r w:rsidR="004C24D0">
        <w:t>ANIMAL</w:t>
      </w:r>
    </w:p>
    <w:p w:rsidR="0072465E" w:rsidRPr="0072465E" w:rsidRDefault="0072465E" w:rsidP="0072465E"/>
    <w:tbl>
      <w:tblPr>
        <w:tblStyle w:val="TableGridLight"/>
        <w:tblW w:w="0" w:type="auto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6835"/>
        <w:gridCol w:w="6835"/>
      </w:tblGrid>
      <w:tr w:rsidR="008D7C84" w:rsidTr="0072465E">
        <w:tc>
          <w:tcPr>
            <w:tcW w:w="6835" w:type="dxa"/>
            <w:shd w:val="clear" w:color="auto" w:fill="F2F2F2" w:themeFill="background1" w:themeFillShade="F2"/>
          </w:tcPr>
          <w:p w:rsidR="008D7C84" w:rsidRDefault="004C24D0" w:rsidP="008D7C84">
            <w:pPr>
              <w:rPr>
                <w:b/>
                <w:bCs/>
                <w:i/>
                <w:iCs/>
                <w:lang w:val="en-CA"/>
              </w:rPr>
            </w:pPr>
            <w:r>
              <w:rPr>
                <w:b/>
                <w:bCs/>
                <w:i/>
                <w:iCs/>
                <w:lang w:val="en-CA"/>
              </w:rPr>
              <w:t>PRE-OP (ASA) STATUS</w:t>
            </w:r>
          </w:p>
        </w:tc>
        <w:tc>
          <w:tcPr>
            <w:tcW w:w="6835" w:type="dxa"/>
            <w:shd w:val="clear" w:color="auto" w:fill="F2F2F2" w:themeFill="background1" w:themeFillShade="F2"/>
          </w:tcPr>
          <w:p w:rsidR="008D7C84" w:rsidRDefault="004C24D0" w:rsidP="008D7C84">
            <w:pPr>
              <w:rPr>
                <w:b/>
                <w:bCs/>
                <w:i/>
                <w:iCs/>
                <w:lang w:val="en-CA"/>
              </w:rPr>
            </w:pPr>
            <w:r>
              <w:rPr>
                <w:b/>
                <w:bCs/>
                <w:i/>
                <w:iCs/>
                <w:lang w:val="en-CA"/>
              </w:rPr>
              <w:t xml:space="preserve">POST-OP STATUS </w:t>
            </w:r>
          </w:p>
        </w:tc>
      </w:tr>
      <w:tr w:rsidR="008D7C84" w:rsidTr="0072465E">
        <w:trPr>
          <w:trHeight w:val="1155"/>
        </w:trPr>
        <w:tc>
          <w:tcPr>
            <w:tcW w:w="6835" w:type="dxa"/>
          </w:tcPr>
          <w:p w:rsidR="008D7C84" w:rsidRPr="00DE1C7D" w:rsidRDefault="008D7C84" w:rsidP="0072465E">
            <w:pPr>
              <w:pStyle w:val="ListParagraph"/>
              <w:numPr>
                <w:ilvl w:val="0"/>
                <w:numId w:val="15"/>
              </w:numPr>
            </w:pPr>
            <w:r w:rsidRPr="00DE1C7D">
              <w:t>Normal healthy patient</w:t>
            </w:r>
          </w:p>
          <w:p w:rsidR="008D7C84" w:rsidRPr="00DE1C7D" w:rsidRDefault="008D7C84" w:rsidP="0072465E">
            <w:pPr>
              <w:pStyle w:val="ListParagraph"/>
              <w:numPr>
                <w:ilvl w:val="0"/>
                <w:numId w:val="15"/>
              </w:numPr>
            </w:pPr>
            <w:r w:rsidRPr="00DE1C7D">
              <w:t>Patient with mild systemic disease</w:t>
            </w:r>
          </w:p>
          <w:p w:rsidR="008D7C84" w:rsidRPr="00DE1C7D" w:rsidRDefault="008D7C84" w:rsidP="0072465E">
            <w:pPr>
              <w:pStyle w:val="ListParagraph"/>
              <w:numPr>
                <w:ilvl w:val="0"/>
                <w:numId w:val="15"/>
              </w:numPr>
            </w:pPr>
            <w:r w:rsidRPr="00DE1C7D">
              <w:t>Patient with severe systemic disease</w:t>
            </w:r>
          </w:p>
          <w:p w:rsidR="008D7C84" w:rsidRPr="00DE1C7D" w:rsidRDefault="008D7C84" w:rsidP="0072465E">
            <w:pPr>
              <w:pStyle w:val="ListParagraph"/>
              <w:numPr>
                <w:ilvl w:val="0"/>
                <w:numId w:val="15"/>
              </w:numPr>
            </w:pPr>
            <w:r w:rsidRPr="00DE1C7D">
              <w:t>Patient with severe systemic disease that is a constant threat to life</w:t>
            </w:r>
          </w:p>
          <w:p w:rsidR="008D7C84" w:rsidRPr="00DE1C7D" w:rsidRDefault="008D7C84" w:rsidP="0072465E">
            <w:pPr>
              <w:pStyle w:val="ListParagraph"/>
              <w:numPr>
                <w:ilvl w:val="0"/>
                <w:numId w:val="15"/>
              </w:numPr>
            </w:pPr>
            <w:r w:rsidRPr="00DE1C7D">
              <w:t>Moribund patient who is not expected to survive without the operation</w:t>
            </w:r>
          </w:p>
        </w:tc>
        <w:tc>
          <w:tcPr>
            <w:tcW w:w="6835" w:type="dxa"/>
          </w:tcPr>
          <w:p w:rsidR="00DE1C7D" w:rsidRPr="00DE1C7D" w:rsidRDefault="00DE1C7D" w:rsidP="0072465E">
            <w:pPr>
              <w:pStyle w:val="ListParagraph"/>
              <w:numPr>
                <w:ilvl w:val="0"/>
                <w:numId w:val="16"/>
              </w:numPr>
            </w:pPr>
            <w:r w:rsidRPr="00DE1C7D">
              <w:t>1-2 attempts to stand</w:t>
            </w:r>
          </w:p>
          <w:p w:rsidR="00DE1C7D" w:rsidRPr="00DE1C7D" w:rsidRDefault="00DE1C7D" w:rsidP="0072465E">
            <w:pPr>
              <w:pStyle w:val="ListParagraph"/>
              <w:numPr>
                <w:ilvl w:val="0"/>
                <w:numId w:val="16"/>
              </w:numPr>
            </w:pPr>
            <w:r w:rsidRPr="00DE1C7D">
              <w:t>several attempts to stand</w:t>
            </w:r>
          </w:p>
          <w:p w:rsidR="00DE1C7D" w:rsidRPr="00DE1C7D" w:rsidRDefault="00DE1C7D" w:rsidP="0072465E">
            <w:pPr>
              <w:pStyle w:val="ListParagraph"/>
              <w:numPr>
                <w:ilvl w:val="0"/>
                <w:numId w:val="16"/>
              </w:numPr>
            </w:pPr>
            <w:r w:rsidRPr="00DE1C7D">
              <w:t>fought with a chance of injury</w:t>
            </w:r>
          </w:p>
          <w:p w:rsidR="00DE1C7D" w:rsidRPr="00DE1C7D" w:rsidRDefault="00DE1C7D" w:rsidP="0072465E">
            <w:pPr>
              <w:pStyle w:val="ListParagraph"/>
              <w:numPr>
                <w:ilvl w:val="0"/>
                <w:numId w:val="16"/>
              </w:numPr>
            </w:pPr>
            <w:r w:rsidRPr="00DE1C7D">
              <w:t>injury, arrest with resuscitation</w:t>
            </w:r>
          </w:p>
          <w:p w:rsidR="008D7C84" w:rsidRPr="0072465E" w:rsidRDefault="00DE1C7D" w:rsidP="008D7C84">
            <w:pPr>
              <w:pStyle w:val="ListParagraph"/>
              <w:numPr>
                <w:ilvl w:val="0"/>
                <w:numId w:val="16"/>
              </w:numPr>
            </w:pPr>
            <w:r w:rsidRPr="00DE1C7D">
              <w:t>fracture with euthanasia;  arrest – unable to resuscitate</w:t>
            </w:r>
          </w:p>
        </w:tc>
      </w:tr>
      <w:tr w:rsidR="008D7C84" w:rsidTr="0072465E">
        <w:trPr>
          <w:trHeight w:val="597"/>
        </w:trPr>
        <w:tc>
          <w:tcPr>
            <w:tcW w:w="6835" w:type="dxa"/>
          </w:tcPr>
          <w:p w:rsidR="008D7C84" w:rsidRPr="0072465E" w:rsidRDefault="00DE1C7D" w:rsidP="00DE1C7D">
            <w:pPr>
              <w:pStyle w:val="ListParagraph"/>
              <w:numPr>
                <w:ilvl w:val="0"/>
                <w:numId w:val="18"/>
              </w:numPr>
            </w:pPr>
            <w:r w:rsidRPr="00DE1C7D">
              <w:t>Emergency surgery: An emergency is defined as existing when delay in treatment of the patient would lead to a significant increase in the threat to life or body part.</w:t>
            </w:r>
          </w:p>
        </w:tc>
        <w:tc>
          <w:tcPr>
            <w:tcW w:w="6835" w:type="dxa"/>
          </w:tcPr>
          <w:p w:rsidR="008D7C84" w:rsidRPr="00DE1C7D" w:rsidRDefault="008D7C84" w:rsidP="008D7C84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CA"/>
              </w:rPr>
            </w:pPr>
          </w:p>
        </w:tc>
      </w:tr>
    </w:tbl>
    <w:p w:rsidR="008D7C84" w:rsidRDefault="008D7C84" w:rsidP="008D7C84">
      <w:pPr>
        <w:rPr>
          <w:b/>
          <w:bCs/>
          <w:i/>
          <w:iCs/>
          <w:lang w:val="en-CA"/>
        </w:rPr>
      </w:pPr>
    </w:p>
    <w:p w:rsidR="004C24D0" w:rsidRDefault="004C24D0" w:rsidP="0072465E">
      <w:pPr>
        <w:pStyle w:val="Heading2"/>
      </w:pPr>
      <w:r>
        <w:t>PATIENT STATUS CODES – SMALL ANIMAL</w:t>
      </w:r>
    </w:p>
    <w:p w:rsidR="0072465E" w:rsidRPr="0072465E" w:rsidRDefault="0072465E" w:rsidP="0072465E"/>
    <w:tbl>
      <w:tblPr>
        <w:tblStyle w:val="TableGridLight"/>
        <w:tblW w:w="0" w:type="auto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6835"/>
        <w:gridCol w:w="6835"/>
      </w:tblGrid>
      <w:tr w:rsidR="004C24D0" w:rsidTr="0072465E">
        <w:tc>
          <w:tcPr>
            <w:tcW w:w="6835" w:type="dxa"/>
            <w:shd w:val="clear" w:color="auto" w:fill="F2F2F2" w:themeFill="background1" w:themeFillShade="F2"/>
          </w:tcPr>
          <w:p w:rsidR="004C24D0" w:rsidRDefault="004C24D0" w:rsidP="0072465E">
            <w:pPr>
              <w:rPr>
                <w:b/>
                <w:bCs/>
                <w:i/>
                <w:iCs/>
                <w:lang w:val="en-CA"/>
              </w:rPr>
            </w:pPr>
            <w:r>
              <w:rPr>
                <w:b/>
                <w:bCs/>
                <w:i/>
                <w:iCs/>
                <w:lang w:val="en-CA"/>
              </w:rPr>
              <w:t>PRE-OP (ASA) STATUS</w:t>
            </w:r>
          </w:p>
        </w:tc>
        <w:tc>
          <w:tcPr>
            <w:tcW w:w="6835" w:type="dxa"/>
            <w:shd w:val="clear" w:color="auto" w:fill="F2F2F2" w:themeFill="background1" w:themeFillShade="F2"/>
          </w:tcPr>
          <w:p w:rsidR="004C24D0" w:rsidRDefault="004C24D0" w:rsidP="0072465E">
            <w:pPr>
              <w:rPr>
                <w:b/>
                <w:bCs/>
                <w:i/>
                <w:iCs/>
                <w:lang w:val="en-CA"/>
              </w:rPr>
            </w:pPr>
            <w:r>
              <w:rPr>
                <w:b/>
                <w:bCs/>
                <w:i/>
                <w:iCs/>
                <w:lang w:val="en-CA"/>
              </w:rPr>
              <w:t xml:space="preserve">POST-OP STATUS </w:t>
            </w:r>
          </w:p>
        </w:tc>
      </w:tr>
      <w:tr w:rsidR="00A31AB0" w:rsidTr="0072465E">
        <w:trPr>
          <w:trHeight w:val="786"/>
        </w:trPr>
        <w:tc>
          <w:tcPr>
            <w:tcW w:w="6835" w:type="dxa"/>
          </w:tcPr>
          <w:p w:rsidR="00A31AB0" w:rsidRPr="00DE1C7D" w:rsidRDefault="00A31AB0" w:rsidP="0072465E">
            <w:pPr>
              <w:pStyle w:val="ListParagraph"/>
              <w:numPr>
                <w:ilvl w:val="0"/>
                <w:numId w:val="19"/>
              </w:numPr>
            </w:pPr>
            <w:r w:rsidRPr="00DE1C7D">
              <w:t>Normal healthy patient</w:t>
            </w:r>
          </w:p>
          <w:p w:rsidR="00A31AB0" w:rsidRPr="00DE1C7D" w:rsidRDefault="00A31AB0" w:rsidP="0072465E">
            <w:pPr>
              <w:pStyle w:val="ListParagraph"/>
              <w:numPr>
                <w:ilvl w:val="0"/>
                <w:numId w:val="19"/>
              </w:numPr>
            </w:pPr>
            <w:r w:rsidRPr="00DE1C7D">
              <w:t>Patient with mild systemic disease</w:t>
            </w:r>
          </w:p>
          <w:p w:rsidR="00A31AB0" w:rsidRPr="00DE1C7D" w:rsidRDefault="00A31AB0" w:rsidP="0072465E">
            <w:pPr>
              <w:pStyle w:val="ListParagraph"/>
              <w:numPr>
                <w:ilvl w:val="0"/>
                <w:numId w:val="19"/>
              </w:numPr>
            </w:pPr>
            <w:r w:rsidRPr="00DE1C7D">
              <w:t>Patient with severe systemic disease</w:t>
            </w:r>
          </w:p>
          <w:p w:rsidR="00A31AB0" w:rsidRPr="00DE1C7D" w:rsidRDefault="00A31AB0" w:rsidP="0072465E">
            <w:pPr>
              <w:pStyle w:val="ListParagraph"/>
              <w:numPr>
                <w:ilvl w:val="0"/>
                <w:numId w:val="19"/>
              </w:numPr>
            </w:pPr>
            <w:r w:rsidRPr="00DE1C7D">
              <w:t>Patient with severe systemic disease that is a constant threat to life</w:t>
            </w:r>
          </w:p>
          <w:p w:rsidR="00A31AB0" w:rsidRPr="00DE1C7D" w:rsidRDefault="00A31AB0" w:rsidP="0072465E">
            <w:pPr>
              <w:pStyle w:val="ListParagraph"/>
              <w:numPr>
                <w:ilvl w:val="0"/>
                <w:numId w:val="19"/>
              </w:numPr>
            </w:pPr>
            <w:r w:rsidRPr="00DE1C7D">
              <w:t>Moribund patient who is not expected to survive without the operation</w:t>
            </w:r>
          </w:p>
        </w:tc>
        <w:tc>
          <w:tcPr>
            <w:tcW w:w="6835" w:type="dxa"/>
          </w:tcPr>
          <w:p w:rsidR="00A31AB0" w:rsidRPr="00DE1C7D" w:rsidRDefault="00A31AB0" w:rsidP="0072465E">
            <w:pPr>
              <w:pStyle w:val="ListParagraph"/>
              <w:numPr>
                <w:ilvl w:val="0"/>
                <w:numId w:val="20"/>
              </w:numPr>
            </w:pPr>
            <w:r>
              <w:t>Normal recovery</w:t>
            </w:r>
          </w:p>
          <w:p w:rsidR="00A31AB0" w:rsidRPr="00DE1C7D" w:rsidRDefault="00A31AB0" w:rsidP="0072465E">
            <w:pPr>
              <w:pStyle w:val="ListParagraph"/>
              <w:numPr>
                <w:ilvl w:val="0"/>
                <w:numId w:val="20"/>
              </w:numPr>
            </w:pPr>
            <w:r>
              <w:t>Minor pain/excitement/O2 supplementation needed (all need not apply)</w:t>
            </w:r>
          </w:p>
          <w:p w:rsidR="00A31AB0" w:rsidRPr="00DE1C7D" w:rsidRDefault="00A31AB0" w:rsidP="0072465E">
            <w:pPr>
              <w:pStyle w:val="ListParagraph"/>
              <w:numPr>
                <w:ilvl w:val="0"/>
                <w:numId w:val="20"/>
              </w:numPr>
            </w:pPr>
            <w:r>
              <w:t>Major pain/excitement/airway complication (all need not apply)</w:t>
            </w:r>
          </w:p>
          <w:p w:rsidR="00A31AB0" w:rsidRPr="00DE1C7D" w:rsidRDefault="00A31AB0" w:rsidP="0072465E">
            <w:pPr>
              <w:pStyle w:val="ListParagraph"/>
              <w:numPr>
                <w:ilvl w:val="0"/>
                <w:numId w:val="20"/>
              </w:numPr>
            </w:pPr>
            <w:r>
              <w:t>arrest – successful resuscitation</w:t>
            </w:r>
          </w:p>
          <w:p w:rsidR="00A31AB0" w:rsidRPr="0072465E" w:rsidRDefault="00A31AB0" w:rsidP="00A31AB0">
            <w:pPr>
              <w:pStyle w:val="ListParagraph"/>
              <w:numPr>
                <w:ilvl w:val="0"/>
                <w:numId w:val="20"/>
              </w:numPr>
            </w:pPr>
            <w:r w:rsidRPr="00A31AB0">
              <w:t xml:space="preserve">arrest – </w:t>
            </w:r>
            <w:r>
              <w:t>un</w:t>
            </w:r>
            <w:r w:rsidRPr="00A31AB0">
              <w:t>successful resuscitation</w:t>
            </w:r>
          </w:p>
        </w:tc>
      </w:tr>
      <w:tr w:rsidR="00A31AB0" w:rsidTr="0072465E">
        <w:trPr>
          <w:trHeight w:val="669"/>
        </w:trPr>
        <w:tc>
          <w:tcPr>
            <w:tcW w:w="6835" w:type="dxa"/>
          </w:tcPr>
          <w:p w:rsidR="00A31AB0" w:rsidRPr="00DE1C7D" w:rsidRDefault="00A31AB0" w:rsidP="0072465E">
            <w:pPr>
              <w:pStyle w:val="ListParagraph"/>
              <w:numPr>
                <w:ilvl w:val="0"/>
                <w:numId w:val="23"/>
              </w:numPr>
            </w:pPr>
            <w:r w:rsidRPr="00DE1C7D">
              <w:t>Emergency surgery: An emergency is defined as existing when delay in treatment of the patient would lead to a significant increase in the threat to life or body part.</w:t>
            </w:r>
          </w:p>
        </w:tc>
        <w:tc>
          <w:tcPr>
            <w:tcW w:w="6835" w:type="dxa"/>
          </w:tcPr>
          <w:p w:rsidR="00A31AB0" w:rsidRPr="00A31AB0" w:rsidRDefault="00A31AB0" w:rsidP="00A31AB0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lang w:val="en-CA"/>
              </w:rPr>
            </w:pPr>
          </w:p>
        </w:tc>
      </w:tr>
    </w:tbl>
    <w:p w:rsidR="008D7C84" w:rsidRDefault="008D7C84" w:rsidP="008D7C84">
      <w:pPr>
        <w:rPr>
          <w:b/>
          <w:bCs/>
          <w:i/>
          <w:iCs/>
          <w:lang w:val="en-CA"/>
        </w:rPr>
      </w:pPr>
    </w:p>
    <w:p w:rsidR="00A31AB0" w:rsidRDefault="00AA1D2A" w:rsidP="0072465E">
      <w:pPr>
        <w:pStyle w:val="Heading6"/>
        <w:rPr>
          <w:shd w:val="clear" w:color="auto" w:fill="FFFFFF"/>
        </w:rPr>
      </w:pPr>
      <w:r>
        <w:rPr>
          <w:shd w:val="clear" w:color="auto" w:fill="FFFFFF"/>
        </w:rPr>
        <w:t>Sources:</w:t>
      </w:r>
    </w:p>
    <w:p w:rsidR="00AA1D2A" w:rsidRDefault="00AA1D2A" w:rsidP="0072465E">
      <w:pPr>
        <w:rPr>
          <w:shd w:val="clear" w:color="auto" w:fill="FFFFFF"/>
        </w:rPr>
      </w:pPr>
      <w:r>
        <w:rPr>
          <w:shd w:val="clear" w:color="auto" w:fill="FFFFFF"/>
        </w:rPr>
        <w:t xml:space="preserve">American Society of Anesthesiologists. ASA Physical Status Classification System. Available at </w:t>
      </w:r>
      <w:hyperlink r:id="rId8" w:history="1">
        <w:r w:rsidRPr="0072465E">
          <w:t>http://www.asahq.org/resources/clinical-information/asa-physical-status-classification-system</w:t>
        </w:r>
      </w:hyperlink>
      <w:r>
        <w:rPr>
          <w:shd w:val="clear" w:color="auto" w:fill="FFFFFF"/>
        </w:rPr>
        <w:t>. Accessed July 15, 2015.</w:t>
      </w:r>
    </w:p>
    <w:p w:rsidR="00261CF0" w:rsidRPr="00483E7C" w:rsidRDefault="00AA1D2A" w:rsidP="0072465E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Bednarski</w:t>
      </w:r>
      <w:proofErr w:type="spellEnd"/>
      <w:r>
        <w:rPr>
          <w:shd w:val="clear" w:color="auto" w:fill="FFFFFF"/>
        </w:rPr>
        <w:t xml:space="preserve"> R, Grimm K, Harvey R, Lukasik VM, Penn WS, Sargent B, </w:t>
      </w:r>
      <w:proofErr w:type="spellStart"/>
      <w:r>
        <w:rPr>
          <w:shd w:val="clear" w:color="auto" w:fill="FFFFFF"/>
        </w:rPr>
        <w:t>Spelts</w:t>
      </w:r>
      <w:proofErr w:type="spellEnd"/>
      <w:r>
        <w:rPr>
          <w:shd w:val="clear" w:color="auto" w:fill="FFFFFF"/>
        </w:rPr>
        <w:t xml:space="preserve"> K. AAHA Anesthesia Guidelines for Dogs and Cats. </w:t>
      </w:r>
      <w:r w:rsidRPr="00AA1D2A">
        <w:rPr>
          <w:i/>
          <w:shd w:val="clear" w:color="auto" w:fill="FFFFFF"/>
        </w:rPr>
        <w:t xml:space="preserve">J Am </w:t>
      </w:r>
      <w:proofErr w:type="spellStart"/>
      <w:r w:rsidRPr="00AA1D2A">
        <w:rPr>
          <w:i/>
          <w:shd w:val="clear" w:color="auto" w:fill="FFFFFF"/>
        </w:rPr>
        <w:t>Anim</w:t>
      </w:r>
      <w:proofErr w:type="spellEnd"/>
      <w:r w:rsidRPr="00AA1D2A">
        <w:rPr>
          <w:i/>
          <w:shd w:val="clear" w:color="auto" w:fill="FFFFFF"/>
        </w:rPr>
        <w:t xml:space="preserve"> </w:t>
      </w:r>
      <w:proofErr w:type="spellStart"/>
      <w:r w:rsidRPr="00AA1D2A">
        <w:rPr>
          <w:i/>
          <w:shd w:val="clear" w:color="auto" w:fill="FFFFFF"/>
        </w:rPr>
        <w:t>Hosp</w:t>
      </w:r>
      <w:proofErr w:type="spellEnd"/>
      <w:r w:rsidRPr="00AA1D2A">
        <w:rPr>
          <w:i/>
          <w:shd w:val="clear" w:color="auto" w:fill="FFFFFF"/>
        </w:rPr>
        <w:t xml:space="preserve"> </w:t>
      </w:r>
      <w:proofErr w:type="spellStart"/>
      <w:r w:rsidRPr="00AA1D2A">
        <w:rPr>
          <w:i/>
          <w:shd w:val="clear" w:color="auto" w:fill="FFFFFF"/>
        </w:rPr>
        <w:t>Assoc</w:t>
      </w:r>
      <w:proofErr w:type="spellEnd"/>
      <w:r>
        <w:rPr>
          <w:shd w:val="clear" w:color="auto" w:fill="FFFFFF"/>
        </w:rPr>
        <w:t xml:space="preserve"> 2011</w:t>
      </w:r>
      <w:proofErr w:type="gramStart"/>
      <w:r>
        <w:rPr>
          <w:shd w:val="clear" w:color="auto" w:fill="FFFFFF"/>
        </w:rPr>
        <w:t>;47</w:t>
      </w:r>
      <w:proofErr w:type="gramEnd"/>
      <w:r>
        <w:rPr>
          <w:shd w:val="clear" w:color="auto" w:fill="FFFFFF"/>
        </w:rPr>
        <w:t>(6):377-385.</w:t>
      </w:r>
    </w:p>
    <w:sectPr w:rsidR="00261CF0" w:rsidRPr="00483E7C" w:rsidSect="0072465E">
      <w:headerReference w:type="first" r:id="rId9"/>
      <w:pgSz w:w="20160" w:h="12240" w:orient="landscape" w:code="5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F7" w:rsidRDefault="00AC33F7" w:rsidP="00AC33F7">
      <w:pPr>
        <w:spacing w:after="0" w:line="240" w:lineRule="auto"/>
      </w:pPr>
      <w:r>
        <w:separator/>
      </w:r>
    </w:p>
  </w:endnote>
  <w:endnote w:type="continuationSeparator" w:id="0">
    <w:p w:rsidR="00AC33F7" w:rsidRDefault="00AC33F7" w:rsidP="00AC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F7" w:rsidRDefault="00AC33F7" w:rsidP="00AC33F7">
      <w:pPr>
        <w:spacing w:after="0" w:line="240" w:lineRule="auto"/>
      </w:pPr>
      <w:r>
        <w:separator/>
      </w:r>
    </w:p>
  </w:footnote>
  <w:footnote w:type="continuationSeparator" w:id="0">
    <w:p w:rsidR="00AC33F7" w:rsidRDefault="00AC33F7" w:rsidP="00AC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94" w:rsidRDefault="008B7C94" w:rsidP="004A2218">
    <w:pPr>
      <w:pStyle w:val="Heading2"/>
      <w:tabs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EBD"/>
    <w:multiLevelType w:val="hybridMultilevel"/>
    <w:tmpl w:val="DBBC5E16"/>
    <w:lvl w:ilvl="0" w:tplc="AC1411E4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6" w:hanging="360"/>
      </w:pPr>
    </w:lvl>
    <w:lvl w:ilvl="2" w:tplc="1009001B" w:tentative="1">
      <w:start w:val="1"/>
      <w:numFmt w:val="lowerRoman"/>
      <w:lvlText w:val="%3."/>
      <w:lvlJc w:val="right"/>
      <w:pPr>
        <w:ind w:left="1876" w:hanging="180"/>
      </w:pPr>
    </w:lvl>
    <w:lvl w:ilvl="3" w:tplc="1009000F" w:tentative="1">
      <w:start w:val="1"/>
      <w:numFmt w:val="decimal"/>
      <w:lvlText w:val="%4."/>
      <w:lvlJc w:val="left"/>
      <w:pPr>
        <w:ind w:left="2596" w:hanging="360"/>
      </w:pPr>
    </w:lvl>
    <w:lvl w:ilvl="4" w:tplc="10090019" w:tentative="1">
      <w:start w:val="1"/>
      <w:numFmt w:val="lowerLetter"/>
      <w:lvlText w:val="%5."/>
      <w:lvlJc w:val="left"/>
      <w:pPr>
        <w:ind w:left="3316" w:hanging="360"/>
      </w:pPr>
    </w:lvl>
    <w:lvl w:ilvl="5" w:tplc="1009001B" w:tentative="1">
      <w:start w:val="1"/>
      <w:numFmt w:val="lowerRoman"/>
      <w:lvlText w:val="%6."/>
      <w:lvlJc w:val="right"/>
      <w:pPr>
        <w:ind w:left="4036" w:hanging="180"/>
      </w:pPr>
    </w:lvl>
    <w:lvl w:ilvl="6" w:tplc="1009000F" w:tentative="1">
      <w:start w:val="1"/>
      <w:numFmt w:val="decimal"/>
      <w:lvlText w:val="%7."/>
      <w:lvlJc w:val="left"/>
      <w:pPr>
        <w:ind w:left="4756" w:hanging="360"/>
      </w:pPr>
    </w:lvl>
    <w:lvl w:ilvl="7" w:tplc="10090019" w:tentative="1">
      <w:start w:val="1"/>
      <w:numFmt w:val="lowerLetter"/>
      <w:lvlText w:val="%8."/>
      <w:lvlJc w:val="left"/>
      <w:pPr>
        <w:ind w:left="5476" w:hanging="360"/>
      </w:pPr>
    </w:lvl>
    <w:lvl w:ilvl="8" w:tplc="1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9FC2EC0"/>
    <w:multiLevelType w:val="hybridMultilevel"/>
    <w:tmpl w:val="ED2E8B40"/>
    <w:lvl w:ilvl="0" w:tplc="A9A6DF1E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458"/>
    <w:multiLevelType w:val="multilevel"/>
    <w:tmpl w:val="92044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D6D98"/>
    <w:multiLevelType w:val="hybridMultilevel"/>
    <w:tmpl w:val="9FAADB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359B"/>
    <w:multiLevelType w:val="multilevel"/>
    <w:tmpl w:val="7CBEF8B6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FC105A"/>
    <w:multiLevelType w:val="hybridMultilevel"/>
    <w:tmpl w:val="E0E66764"/>
    <w:lvl w:ilvl="0" w:tplc="AC141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C198A"/>
    <w:multiLevelType w:val="hybridMultilevel"/>
    <w:tmpl w:val="720837D0"/>
    <w:lvl w:ilvl="0" w:tplc="AC1411E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56AF6"/>
    <w:multiLevelType w:val="hybridMultilevel"/>
    <w:tmpl w:val="EACC3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C7CCF"/>
    <w:multiLevelType w:val="multilevel"/>
    <w:tmpl w:val="1009001F"/>
    <w:styleLink w:val="Style1"/>
    <w:lvl w:ilvl="0">
      <w:start w:val="5"/>
      <w:numFmt w:val="upperLetter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2366BB"/>
    <w:multiLevelType w:val="hybridMultilevel"/>
    <w:tmpl w:val="54886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97294"/>
    <w:multiLevelType w:val="hybridMultilevel"/>
    <w:tmpl w:val="F2CE6EB6"/>
    <w:lvl w:ilvl="0" w:tplc="B83EAACA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51DA9"/>
    <w:multiLevelType w:val="multilevel"/>
    <w:tmpl w:val="27007234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0E6D95"/>
    <w:multiLevelType w:val="hybridMultilevel"/>
    <w:tmpl w:val="661239B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92C5E"/>
    <w:multiLevelType w:val="hybridMultilevel"/>
    <w:tmpl w:val="AC98B6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35D95"/>
    <w:multiLevelType w:val="hybridMultilevel"/>
    <w:tmpl w:val="B4D024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E0249"/>
    <w:multiLevelType w:val="hybridMultilevel"/>
    <w:tmpl w:val="E696AE42"/>
    <w:lvl w:ilvl="0" w:tplc="DD80266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40037"/>
    <w:multiLevelType w:val="hybridMultilevel"/>
    <w:tmpl w:val="8AF2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BD7"/>
    <w:multiLevelType w:val="multilevel"/>
    <w:tmpl w:val="7CBEF8B6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1B5C5C"/>
    <w:multiLevelType w:val="hybridMultilevel"/>
    <w:tmpl w:val="ED1C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D3C17"/>
    <w:multiLevelType w:val="hybridMultilevel"/>
    <w:tmpl w:val="DBBC5E16"/>
    <w:lvl w:ilvl="0" w:tplc="AC1411E4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6" w:hanging="360"/>
      </w:pPr>
    </w:lvl>
    <w:lvl w:ilvl="2" w:tplc="1009001B" w:tentative="1">
      <w:start w:val="1"/>
      <w:numFmt w:val="lowerRoman"/>
      <w:lvlText w:val="%3."/>
      <w:lvlJc w:val="right"/>
      <w:pPr>
        <w:ind w:left="1876" w:hanging="180"/>
      </w:pPr>
    </w:lvl>
    <w:lvl w:ilvl="3" w:tplc="1009000F" w:tentative="1">
      <w:start w:val="1"/>
      <w:numFmt w:val="decimal"/>
      <w:lvlText w:val="%4."/>
      <w:lvlJc w:val="left"/>
      <w:pPr>
        <w:ind w:left="2596" w:hanging="360"/>
      </w:pPr>
    </w:lvl>
    <w:lvl w:ilvl="4" w:tplc="10090019" w:tentative="1">
      <w:start w:val="1"/>
      <w:numFmt w:val="lowerLetter"/>
      <w:lvlText w:val="%5."/>
      <w:lvlJc w:val="left"/>
      <w:pPr>
        <w:ind w:left="3316" w:hanging="360"/>
      </w:pPr>
    </w:lvl>
    <w:lvl w:ilvl="5" w:tplc="1009001B" w:tentative="1">
      <w:start w:val="1"/>
      <w:numFmt w:val="lowerRoman"/>
      <w:lvlText w:val="%6."/>
      <w:lvlJc w:val="right"/>
      <w:pPr>
        <w:ind w:left="4036" w:hanging="180"/>
      </w:pPr>
    </w:lvl>
    <w:lvl w:ilvl="6" w:tplc="1009000F" w:tentative="1">
      <w:start w:val="1"/>
      <w:numFmt w:val="decimal"/>
      <w:lvlText w:val="%7."/>
      <w:lvlJc w:val="left"/>
      <w:pPr>
        <w:ind w:left="4756" w:hanging="360"/>
      </w:pPr>
    </w:lvl>
    <w:lvl w:ilvl="7" w:tplc="10090019" w:tentative="1">
      <w:start w:val="1"/>
      <w:numFmt w:val="lowerLetter"/>
      <w:lvlText w:val="%8."/>
      <w:lvlJc w:val="left"/>
      <w:pPr>
        <w:ind w:left="5476" w:hanging="360"/>
      </w:pPr>
    </w:lvl>
    <w:lvl w:ilvl="8" w:tplc="1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2FA32FA"/>
    <w:multiLevelType w:val="hybridMultilevel"/>
    <w:tmpl w:val="67140AD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F6D74"/>
    <w:multiLevelType w:val="hybridMultilevel"/>
    <w:tmpl w:val="2B640F3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7AC6500D"/>
    <w:multiLevelType w:val="multilevel"/>
    <w:tmpl w:val="1009001F"/>
    <w:numStyleLink w:val="Style1"/>
  </w:abstractNum>
  <w:num w:numId="1">
    <w:abstractNumId w:val="21"/>
  </w:num>
  <w:num w:numId="2">
    <w:abstractNumId w:val="20"/>
  </w:num>
  <w:num w:numId="3">
    <w:abstractNumId w:val="12"/>
  </w:num>
  <w:num w:numId="4">
    <w:abstractNumId w:val="15"/>
  </w:num>
  <w:num w:numId="5">
    <w:abstractNumId w:val="2"/>
  </w:num>
  <w:num w:numId="6">
    <w:abstractNumId w:val="19"/>
  </w:num>
  <w:num w:numId="7">
    <w:abstractNumId w:val="6"/>
  </w:num>
  <w:num w:numId="8">
    <w:abstractNumId w:val="22"/>
  </w:num>
  <w:num w:numId="9">
    <w:abstractNumId w:val="8"/>
  </w:num>
  <w:num w:numId="10">
    <w:abstractNumId w:val="4"/>
  </w:num>
  <w:num w:numId="11">
    <w:abstractNumId w:val="0"/>
  </w:num>
  <w:num w:numId="12">
    <w:abstractNumId w:val="17"/>
  </w:num>
  <w:num w:numId="13">
    <w:abstractNumId w:val="3"/>
  </w:num>
  <w:num w:numId="14">
    <w:abstractNumId w:val="5"/>
  </w:num>
  <w:num w:numId="15">
    <w:abstractNumId w:val="16"/>
  </w:num>
  <w:num w:numId="16">
    <w:abstractNumId w:val="9"/>
  </w:num>
  <w:num w:numId="17">
    <w:abstractNumId w:val="14"/>
  </w:num>
  <w:num w:numId="18">
    <w:abstractNumId w:val="1"/>
  </w:num>
  <w:num w:numId="19">
    <w:abstractNumId w:val="18"/>
  </w:num>
  <w:num w:numId="20">
    <w:abstractNumId w:val="7"/>
  </w:num>
  <w:num w:numId="21">
    <w:abstractNumId w:val="11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F7"/>
    <w:rsid w:val="00030CD5"/>
    <w:rsid w:val="00034D56"/>
    <w:rsid w:val="000362E0"/>
    <w:rsid w:val="000A4C3B"/>
    <w:rsid w:val="000E570D"/>
    <w:rsid w:val="001B20B8"/>
    <w:rsid w:val="001C3AB4"/>
    <w:rsid w:val="001F34CD"/>
    <w:rsid w:val="00261CF0"/>
    <w:rsid w:val="00284D1E"/>
    <w:rsid w:val="00293A4A"/>
    <w:rsid w:val="00392E9A"/>
    <w:rsid w:val="00411A12"/>
    <w:rsid w:val="00423627"/>
    <w:rsid w:val="00483E7C"/>
    <w:rsid w:val="004A2218"/>
    <w:rsid w:val="004B0108"/>
    <w:rsid w:val="004C0859"/>
    <w:rsid w:val="004C24D0"/>
    <w:rsid w:val="00671C10"/>
    <w:rsid w:val="0072465E"/>
    <w:rsid w:val="007304D2"/>
    <w:rsid w:val="00734C98"/>
    <w:rsid w:val="007D6AA2"/>
    <w:rsid w:val="007E18E8"/>
    <w:rsid w:val="007F78DA"/>
    <w:rsid w:val="008B7C94"/>
    <w:rsid w:val="008D7C84"/>
    <w:rsid w:val="009E6D40"/>
    <w:rsid w:val="00A31AB0"/>
    <w:rsid w:val="00AA1D2A"/>
    <w:rsid w:val="00AC33F7"/>
    <w:rsid w:val="00AC6C10"/>
    <w:rsid w:val="00C33E87"/>
    <w:rsid w:val="00C61136"/>
    <w:rsid w:val="00C763DF"/>
    <w:rsid w:val="00CD57CC"/>
    <w:rsid w:val="00CE0FBB"/>
    <w:rsid w:val="00CF442F"/>
    <w:rsid w:val="00D11A9E"/>
    <w:rsid w:val="00D44D54"/>
    <w:rsid w:val="00D90939"/>
    <w:rsid w:val="00DA0B47"/>
    <w:rsid w:val="00DB24BB"/>
    <w:rsid w:val="00DE1C7D"/>
    <w:rsid w:val="00EE5322"/>
    <w:rsid w:val="00F20A07"/>
    <w:rsid w:val="00FA190E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5:chartTrackingRefBased/>
  <w15:docId w15:val="{931670C0-8181-4CD7-857A-AE28045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65E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E8"/>
    <w:pPr>
      <w:keepNext/>
      <w:keepLines/>
      <w:spacing w:before="240" w:after="0"/>
      <w:outlineLvl w:val="0"/>
    </w:pPr>
    <w:rPr>
      <w:rFonts w:eastAsiaTheme="majorEastAsia" w:cstheme="majorBidi"/>
      <w:color w:val="006F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8E8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8E8"/>
    <w:pPr>
      <w:keepNext/>
      <w:keepLines/>
      <w:spacing w:before="40" w:after="0"/>
      <w:outlineLvl w:val="2"/>
    </w:pPr>
    <w:rPr>
      <w:rFonts w:eastAsiaTheme="majorEastAsia" w:cstheme="majorBidi"/>
      <w:color w:val="006FB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8E8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8E8"/>
    <w:pPr>
      <w:keepNext/>
      <w:keepLines/>
      <w:spacing w:before="40" w:after="0"/>
      <w:outlineLvl w:val="4"/>
    </w:pPr>
    <w:rPr>
      <w:rFonts w:eastAsiaTheme="majorEastAsia" w:cstheme="majorBidi"/>
      <w:color w:val="006FB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465E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8E8"/>
    <w:pPr>
      <w:keepNext/>
      <w:keepLines/>
      <w:spacing w:before="40" w:after="0"/>
      <w:outlineLvl w:val="6"/>
    </w:pPr>
    <w:rPr>
      <w:rFonts w:eastAsiaTheme="majorEastAsia" w:cstheme="majorBidi"/>
      <w:iCs/>
      <w:color w:val="767171" w:themeColor="background2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8E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4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8E8"/>
    <w:pPr>
      <w:keepNext/>
      <w:keepLines/>
      <w:spacing w:before="40" w:after="0"/>
      <w:outlineLvl w:val="8"/>
    </w:pPr>
    <w:rPr>
      <w:rFonts w:eastAsiaTheme="majorEastAsia" w:cstheme="majorBidi"/>
      <w:iCs/>
      <w:cap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18E8"/>
    <w:pPr>
      <w:spacing w:after="0" w:line="240" w:lineRule="auto"/>
      <w:contextualSpacing/>
      <w:jc w:val="center"/>
    </w:pPr>
    <w:rPr>
      <w:rFonts w:eastAsiaTheme="majorEastAsia" w:cstheme="majorBidi"/>
      <w:color w:val="006FB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8E8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C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F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F7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AC33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33F7"/>
    <w:rPr>
      <w:rFonts w:eastAsiaTheme="minorEastAsia"/>
    </w:rPr>
  </w:style>
  <w:style w:type="table" w:styleId="TableGrid">
    <w:name w:val="Table Grid"/>
    <w:basedOn w:val="TableNormal"/>
    <w:uiPriority w:val="39"/>
    <w:rsid w:val="00AC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18E8"/>
    <w:rPr>
      <w:rFonts w:ascii="Arial" w:eastAsiaTheme="majorEastAsia" w:hAnsi="Arial" w:cstheme="majorBidi"/>
      <w:color w:val="006FB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18E8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8E8"/>
    <w:rPr>
      <w:rFonts w:ascii="Arial" w:eastAsiaTheme="majorEastAsia" w:hAnsi="Arial" w:cstheme="majorBidi"/>
      <w:color w:val="006FB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18E8"/>
    <w:rPr>
      <w:rFonts w:ascii="Arial" w:eastAsiaTheme="majorEastAsia" w:hAnsi="Arial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E18E8"/>
    <w:rPr>
      <w:rFonts w:ascii="Arial" w:eastAsiaTheme="majorEastAsia" w:hAnsi="Arial" w:cstheme="majorBidi"/>
      <w:color w:val="006FB7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465E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7E18E8"/>
    <w:rPr>
      <w:rFonts w:ascii="Arial" w:eastAsiaTheme="majorEastAsia" w:hAnsi="Arial" w:cstheme="majorBidi"/>
      <w:iCs/>
      <w:color w:val="767171" w:themeColor="background2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18E8"/>
    <w:rPr>
      <w:rFonts w:ascii="Arial" w:eastAsiaTheme="majorEastAsia" w:hAnsi="Arial" w:cstheme="majorBidi"/>
      <w:color w:val="272727" w:themeColor="text1" w:themeTint="D8"/>
      <w:sz w:val="24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7E18E8"/>
    <w:rPr>
      <w:rFonts w:ascii="Arial" w:eastAsiaTheme="majorEastAsia" w:hAnsi="Arial" w:cstheme="majorBidi"/>
      <w:iCs/>
      <w:caps/>
      <w:color w:val="272727" w:themeColor="text1" w:themeTint="D8"/>
      <w:sz w:val="24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B4"/>
    <w:pPr>
      <w:numPr>
        <w:ilvl w:val="1"/>
      </w:numPr>
    </w:pPr>
    <w:rPr>
      <w:rFonts w:eastAsiaTheme="minorEastAsia"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3AB4"/>
    <w:rPr>
      <w:rFonts w:ascii="Arial" w:eastAsiaTheme="minorEastAsia" w:hAnsi="Arial"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7E18E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8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8E8"/>
    <w:rPr>
      <w:rFonts w:ascii="Arial" w:hAnsi="Arial"/>
      <w:i/>
      <w:iCs/>
      <w:color w:val="006FB7"/>
    </w:rPr>
  </w:style>
  <w:style w:type="character" w:styleId="Strong">
    <w:name w:val="Strong"/>
    <w:basedOn w:val="DefaultParagraphFont"/>
    <w:uiPriority w:val="22"/>
    <w:qFormat/>
    <w:rsid w:val="007E18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E18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8E8"/>
    <w:rPr>
      <w:rFonts w:ascii="Arial" w:hAnsi="Arial"/>
      <w:i/>
      <w:iCs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/>
    <w:rsid w:val="007E18E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8E8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8E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5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5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B7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2">
    <w:name w:val="Title 2"/>
    <w:basedOn w:val="Title"/>
    <w:link w:val="Title2Char"/>
    <w:qFormat/>
    <w:rsid w:val="00C33E87"/>
    <w:rPr>
      <w:color w:val="auto"/>
    </w:rPr>
  </w:style>
  <w:style w:type="character" w:customStyle="1" w:styleId="Title2Char">
    <w:name w:val="Title 2 Char"/>
    <w:basedOn w:val="TitleChar"/>
    <w:link w:val="Title2"/>
    <w:rsid w:val="00C33E87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paragraph" w:customStyle="1" w:styleId="Default">
    <w:name w:val="Default"/>
    <w:rsid w:val="00261C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1C7D"/>
    <w:pPr>
      <w:spacing w:after="0" w:line="240" w:lineRule="auto"/>
    </w:pPr>
    <w:rPr>
      <w:rFonts w:ascii="Calibri" w:hAnsi="Calibri" w:cs="Times New Roman"/>
      <w:sz w:val="22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1C7D"/>
    <w:rPr>
      <w:rFonts w:ascii="Calibri" w:hAnsi="Calibri" w:cs="Times New Roman"/>
      <w:lang w:val="en-CA" w:eastAsia="en-CA"/>
    </w:rPr>
  </w:style>
  <w:style w:type="numbering" w:customStyle="1" w:styleId="Style1">
    <w:name w:val="Style1"/>
    <w:uiPriority w:val="99"/>
    <w:rsid w:val="00DE1C7D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AA1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hq.org/resources/clinical-information/asa-physical-status-classification-sys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685A7-2C5C-4ECE-9DFA-501F2A1D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Callaway</dc:creator>
  <cp:keywords/>
  <dc:description/>
  <cp:lastModifiedBy>Megan Callaway</cp:lastModifiedBy>
  <cp:revision>15</cp:revision>
  <cp:lastPrinted>2015-07-09T12:00:00Z</cp:lastPrinted>
  <dcterms:created xsi:type="dcterms:W3CDTF">2015-06-30T17:45:00Z</dcterms:created>
  <dcterms:modified xsi:type="dcterms:W3CDTF">2015-09-23T20:09:00Z</dcterms:modified>
</cp:coreProperties>
</file>